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36" w:rsidRDefault="009B0BD4">
      <w:pPr>
        <w:pStyle w:val="Title"/>
      </w:pPr>
      <w:r>
        <w:t>Bunnies Daycare Staff Behaviour Policy</w:t>
      </w:r>
    </w:p>
    <w:p w:rsidR="00C91A36" w:rsidRDefault="009B0BD4">
      <w:pPr>
        <w:pStyle w:val="Heading1"/>
      </w:pPr>
      <w:r>
        <w:t>1. Statement of Intent</w:t>
      </w:r>
    </w:p>
    <w:p w:rsidR="00C91A36" w:rsidRDefault="009B0BD4">
      <w:r>
        <w:t xml:space="preserve">At Bunnies Daycare, we expect all staff, students, and volunteers to maintain high standards of personal and professional conduct at all times. This policy outlines the behaviour expected of </w:t>
      </w:r>
      <w:r>
        <w:t>all adults working within the setting and supports our commitment to safeguarding, equality, and creating a positive learning environment for children.</w:t>
      </w:r>
    </w:p>
    <w:p w:rsidR="00C91A36" w:rsidRDefault="009B0BD4">
      <w:pPr>
        <w:pStyle w:val="Heading1"/>
      </w:pPr>
      <w:r>
        <w:t>2. Purpose of this Policy</w:t>
      </w:r>
    </w:p>
    <w:p w:rsidR="00C91A36" w:rsidRDefault="009B0BD4">
      <w:r>
        <w:t>- To ensure staff act as positive role models for children.</w:t>
      </w:r>
    </w:p>
    <w:p w:rsidR="00C91A36" w:rsidRDefault="009B0BD4">
      <w:r>
        <w:t>- To promote a cul</w:t>
      </w:r>
      <w:r>
        <w:t>ture of safety, respect, and professionalism.</w:t>
      </w:r>
    </w:p>
    <w:p w:rsidR="00C91A36" w:rsidRDefault="009B0BD4">
      <w:r>
        <w:t>- To provide clear expectations around conduct, safeguarding, and communication.</w:t>
      </w:r>
    </w:p>
    <w:p w:rsidR="00C91A36" w:rsidRDefault="009B0BD4">
      <w:r>
        <w:t>- To protect both staff and children by establishing boundaries.</w:t>
      </w:r>
    </w:p>
    <w:p w:rsidR="00C91A36" w:rsidRDefault="009B0BD4">
      <w:pPr>
        <w:pStyle w:val="Heading1"/>
      </w:pPr>
      <w:r>
        <w:t>3. Scope</w:t>
      </w:r>
    </w:p>
    <w:p w:rsidR="00C91A36" w:rsidRDefault="009B0BD4">
      <w:r>
        <w:t>This policy applies to:</w:t>
      </w:r>
    </w:p>
    <w:p w:rsidR="00C91A36" w:rsidRDefault="009B0BD4">
      <w:r>
        <w:t>- All employees</w:t>
      </w:r>
    </w:p>
    <w:p w:rsidR="00C91A36" w:rsidRDefault="009B0BD4">
      <w:r>
        <w:t>- Volunteers an</w:t>
      </w:r>
      <w:r>
        <w:t>d students on placement</w:t>
      </w:r>
    </w:p>
    <w:p w:rsidR="00C91A36" w:rsidRDefault="009B0BD4">
      <w:r>
        <w:t>- Agency staff and contractors working within the setting</w:t>
      </w:r>
    </w:p>
    <w:p w:rsidR="00C91A36" w:rsidRDefault="009B0BD4">
      <w:pPr>
        <w:pStyle w:val="Heading1"/>
      </w:pPr>
      <w:r>
        <w:t>4. General Conduct Expectations</w:t>
      </w:r>
    </w:p>
    <w:p w:rsidR="00C91A36" w:rsidRDefault="009B0BD4">
      <w:r>
        <w:t>Staff must:</w:t>
      </w:r>
    </w:p>
    <w:p w:rsidR="00C91A36" w:rsidRDefault="009B0BD4">
      <w:r>
        <w:t>- Act professionally, respectfully, and in line with our values at all times.</w:t>
      </w:r>
    </w:p>
    <w:p w:rsidR="00C91A36" w:rsidRDefault="009B0BD4">
      <w:r>
        <w:t>- Treat children, families, and colleagues with kind</w:t>
      </w:r>
      <w:r>
        <w:t>ness and fairness.</w:t>
      </w:r>
    </w:p>
    <w:p w:rsidR="00C91A36" w:rsidRDefault="009B0BD4">
      <w:r>
        <w:lastRenderedPageBreak/>
        <w:t>- Follow all setting policies, procedures, and guidance.</w:t>
      </w:r>
    </w:p>
    <w:p w:rsidR="00C91A36" w:rsidRDefault="009B0BD4">
      <w:r>
        <w:t>- Maintain confidentiality and handle sensitive information with care.</w:t>
      </w:r>
    </w:p>
    <w:p w:rsidR="00C91A36" w:rsidRDefault="009B0BD4">
      <w:r>
        <w:t>- Avoid inappropriate language, jokes, or discussions in the presence of children or families.</w:t>
      </w:r>
    </w:p>
    <w:p w:rsidR="00C91A36" w:rsidRDefault="009B0BD4">
      <w:pPr>
        <w:pStyle w:val="Heading1"/>
      </w:pPr>
      <w:r>
        <w:t>5. Safeguardin</w:t>
      </w:r>
      <w:r>
        <w:t>g and Professional Boundaries</w:t>
      </w:r>
    </w:p>
    <w:p w:rsidR="00C91A36" w:rsidRDefault="009B0BD4">
      <w:r>
        <w:t>- All staff are required to follow the Bunnies Daycare Safeguarding Policy.</w:t>
      </w:r>
    </w:p>
    <w:p w:rsidR="00C91A36" w:rsidRDefault="009B0BD4">
      <w:r>
        <w:t>- Physical contact with children must always be appropriate, supportive, and in line with our Intimate Care Policy.</w:t>
      </w:r>
    </w:p>
    <w:p w:rsidR="00C91A36" w:rsidRDefault="009B0BD4">
      <w:r>
        <w:t>- Staff must never use physical pu</w:t>
      </w:r>
      <w:r>
        <w:t>nishment or humiliation.</w:t>
      </w:r>
    </w:p>
    <w:p w:rsidR="00C91A36" w:rsidRDefault="009B0BD4">
      <w:r>
        <w:t>- Relationships with children and families must remain professional; personal friendships or babysitting arrangements should be reported to management.</w:t>
      </w:r>
    </w:p>
    <w:p w:rsidR="00C91A36" w:rsidRDefault="009B0BD4">
      <w:pPr>
        <w:pStyle w:val="Heading1"/>
      </w:pPr>
      <w:r>
        <w:t>6. Appearance and Dress Code</w:t>
      </w:r>
    </w:p>
    <w:p w:rsidR="00C91A36" w:rsidRDefault="009B0BD4">
      <w:r>
        <w:t>- Staff are expected to wear appropriate, practica</w:t>
      </w:r>
      <w:r>
        <w:t>l, and modest clothing suitable for working with young children.</w:t>
      </w:r>
    </w:p>
    <w:p w:rsidR="00C91A36" w:rsidRDefault="009B0BD4">
      <w:r>
        <w:t>- Uniforms, where provided, must be worn with pride.</w:t>
      </w:r>
    </w:p>
    <w:p w:rsidR="00C91A36" w:rsidRDefault="009B0BD4">
      <w:r>
        <w:t>- Footwear must be closed-toe and safe for indoor and outdoor use.</w:t>
      </w:r>
    </w:p>
    <w:p w:rsidR="00C91A36" w:rsidRDefault="009B0BD4">
      <w:pPr>
        <w:pStyle w:val="Heading1"/>
      </w:pPr>
      <w:r>
        <w:t>7. Use of Mobile Phones and Devices</w:t>
      </w:r>
    </w:p>
    <w:p w:rsidR="00C91A36" w:rsidRDefault="009B0BD4">
      <w:r>
        <w:t xml:space="preserve">- Personal mobile phones must be </w:t>
      </w:r>
      <w:r>
        <w:t>stored securely and not used in areas where children are present.</w:t>
      </w:r>
    </w:p>
    <w:p w:rsidR="00C91A36" w:rsidRDefault="009B0BD4">
      <w:r>
        <w:t>- Staff must not take photographs or videos of children using personal devices.</w:t>
      </w:r>
    </w:p>
    <w:p w:rsidR="00C91A36" w:rsidRDefault="009B0BD4">
      <w:r>
        <w:t>- Any breach of this policy may result in disciplinary action.</w:t>
      </w:r>
    </w:p>
    <w:p w:rsidR="00C91A36" w:rsidRDefault="009B0BD4">
      <w:pPr>
        <w:pStyle w:val="Heading1"/>
      </w:pPr>
      <w:r>
        <w:t>8. Social Media and Online Conduct</w:t>
      </w:r>
    </w:p>
    <w:p w:rsidR="00C91A36" w:rsidRDefault="009B0BD4">
      <w:r>
        <w:t>- Staff must</w:t>
      </w:r>
      <w:r>
        <w:t xml:space="preserve"> not post images, comments, or content that could damage the setting’s reputation.</w:t>
      </w:r>
    </w:p>
    <w:p w:rsidR="00C91A36" w:rsidRDefault="009B0BD4">
      <w:r>
        <w:t>- Discussions about children, families, or staff on social media are strictly prohibited.</w:t>
      </w:r>
    </w:p>
    <w:p w:rsidR="00C91A36" w:rsidRDefault="009B0BD4">
      <w:r>
        <w:t>- Staff should avoid accepting friend requests or engaging with parents online.</w:t>
      </w:r>
    </w:p>
    <w:p w:rsidR="00C91A36" w:rsidRDefault="009B0BD4">
      <w:pPr>
        <w:pStyle w:val="Heading1"/>
      </w:pPr>
      <w:r>
        <w:t xml:space="preserve">9. </w:t>
      </w:r>
      <w:r>
        <w:t>Whistleblowing and Reporting Concerns</w:t>
      </w:r>
    </w:p>
    <w:p w:rsidR="00C91A36" w:rsidRDefault="009B0BD4">
      <w:r>
        <w:t>- Staff are expected to report poor practice or breaches of this policy using our Whistleblowing Policy.</w:t>
      </w:r>
    </w:p>
    <w:p w:rsidR="00C91A36" w:rsidRDefault="009B0BD4">
      <w:r>
        <w:t>- Any safeguarding concerns must be reported to the Designated Safeguarding Lead (DSL) immediately.</w:t>
      </w:r>
    </w:p>
    <w:p w:rsidR="00C91A36" w:rsidRDefault="009B0BD4">
      <w:r>
        <w:t>- Concerns ab</w:t>
      </w:r>
      <w:r>
        <w:t>out staff conduct may be referred to the Local Authority Designated Officer (LADO).</w:t>
      </w:r>
    </w:p>
    <w:p w:rsidR="00C91A36" w:rsidRDefault="009B0BD4">
      <w:pPr>
        <w:pStyle w:val="Heading1"/>
      </w:pPr>
      <w:r>
        <w:t>10. Disciplinary Action</w:t>
      </w:r>
    </w:p>
    <w:p w:rsidR="00C91A36" w:rsidRDefault="009B0BD4">
      <w:r>
        <w:t>Breaches of this policy will be dealt with in line with our Disciplinary Policy and may result in:</w:t>
      </w:r>
    </w:p>
    <w:p w:rsidR="00C91A36" w:rsidRDefault="009B0BD4">
      <w:r>
        <w:t>- Verbal or written warnings</w:t>
      </w:r>
    </w:p>
    <w:p w:rsidR="00C91A36" w:rsidRDefault="009B0BD4">
      <w:r>
        <w:t>- Suspension or term</w:t>
      </w:r>
      <w:r>
        <w:t>ination of employment</w:t>
      </w:r>
    </w:p>
    <w:p w:rsidR="00C91A36" w:rsidRDefault="009B0BD4">
      <w:r>
        <w:t>- Referral to external agencies or the LADO</w:t>
      </w:r>
    </w:p>
    <w:p w:rsidR="00C91A36" w:rsidRDefault="009B0BD4">
      <w:pPr>
        <w:pStyle w:val="Heading1"/>
      </w:pPr>
      <w:r>
        <w:t>11. Monitoring and Review</w:t>
      </w:r>
    </w:p>
    <w:p w:rsidR="00C91A36" w:rsidRDefault="009B0BD4">
      <w:r>
        <w:t>This policy will be reviewed annually or sooner if required. All staff must read, understand, and sign this policy as part of their induction and ongoing profession</w:t>
      </w:r>
      <w:r>
        <w:t>al development.</w:t>
      </w:r>
    </w:p>
    <w:p w:rsidR="00C91A36" w:rsidRDefault="00C91A36">
      <w:bookmarkStart w:id="0" w:name="_GoBack"/>
      <w:bookmarkEnd w:id="0"/>
    </w:p>
    <w:sectPr w:rsidR="00C91A36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BD4" w:rsidRDefault="009B0BD4" w:rsidP="009B0BD4">
      <w:pPr>
        <w:spacing w:after="0" w:line="240" w:lineRule="auto"/>
      </w:pPr>
      <w:r>
        <w:separator/>
      </w:r>
    </w:p>
  </w:endnote>
  <w:endnote w:type="continuationSeparator" w:id="0">
    <w:p w:rsidR="009B0BD4" w:rsidRDefault="009B0BD4" w:rsidP="009B0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BD4" w:rsidRPr="00A274CA" w:rsidRDefault="009B0BD4" w:rsidP="009B0BD4">
    <w:pPr>
      <w:pStyle w:val="Footer"/>
      <w:rPr>
        <w:rFonts w:ascii="Calibri" w:hAnsi="Calibri"/>
        <w:color w:val="5F497A"/>
      </w:rPr>
    </w:pPr>
    <w:r w:rsidRPr="00A274CA">
      <w:rPr>
        <w:rFonts w:ascii="Calibri" w:hAnsi="Calibri"/>
        <w:color w:val="5F497A"/>
      </w:rPr>
      <w:t>Issued by: Tania Thompson</w:t>
    </w:r>
    <w:r>
      <w:rPr>
        <w:rFonts w:ascii="Calibri" w:hAnsi="Calibri"/>
        <w:color w:val="5F497A"/>
      </w:rPr>
      <w:t xml:space="preserve">                   Reviewed on 20/03/2025</w:t>
    </w:r>
    <w:r w:rsidRPr="00A274CA">
      <w:rPr>
        <w:rFonts w:ascii="Calibri" w:hAnsi="Calibri"/>
        <w:color w:val="5F497A"/>
      </w:rPr>
      <w:t xml:space="preserve">               </w:t>
    </w:r>
    <w:r>
      <w:rPr>
        <w:rFonts w:ascii="Calibri" w:hAnsi="Calibri"/>
        <w:color w:val="5F497A"/>
      </w:rPr>
      <w:t>Next Review due: 20/03/26</w:t>
    </w:r>
  </w:p>
  <w:p w:rsidR="009B0BD4" w:rsidRDefault="009B0BD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BD4" w:rsidRDefault="009B0BD4" w:rsidP="009B0BD4">
      <w:pPr>
        <w:spacing w:after="0" w:line="240" w:lineRule="auto"/>
      </w:pPr>
      <w:r>
        <w:separator/>
      </w:r>
    </w:p>
  </w:footnote>
  <w:footnote w:type="continuationSeparator" w:id="0">
    <w:p w:rsidR="009B0BD4" w:rsidRDefault="009B0BD4" w:rsidP="009B0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BD4" w:rsidRDefault="009B0BD4" w:rsidP="009B0BD4">
    <w:pPr>
      <w:pStyle w:val="Header"/>
      <w:jc w:val="center"/>
    </w:pPr>
    <w:r>
      <w:rPr>
        <w:rFonts w:ascii="Calibri" w:hAnsi="Calibri"/>
        <w:noProof/>
      </w:rPr>
      <w:drawing>
        <wp:inline distT="0" distB="0" distL="0" distR="0" wp14:anchorId="638630B1" wp14:editId="2E06EE43">
          <wp:extent cx="1841500" cy="1854200"/>
          <wp:effectExtent l="0" t="0" r="12700" b="0"/>
          <wp:docPr id="5" name="Picture 5" descr="logo with t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with t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0" cy="185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B0BD4"/>
    <w:rsid w:val="00AA1D8D"/>
    <w:rsid w:val="00B47730"/>
    <w:rsid w:val="00C91A3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B0BD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BD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B0BD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BD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F396AD-0449-394B-BFD0-870184A4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498</Words>
  <Characters>2842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mac</cp:lastModifiedBy>
  <cp:revision>2</cp:revision>
  <cp:lastPrinted>2025-04-25T13:27:00Z</cp:lastPrinted>
  <dcterms:created xsi:type="dcterms:W3CDTF">2025-04-25T13:37:00Z</dcterms:created>
  <dcterms:modified xsi:type="dcterms:W3CDTF">2025-04-25T13:37:00Z</dcterms:modified>
  <cp:category/>
</cp:coreProperties>
</file>