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AC9" w:rsidRDefault="00FF2BDF">
      <w:pPr>
        <w:pStyle w:val="Heading1"/>
      </w:pPr>
      <w:r>
        <w:t>Healthy Eating Packed Lunch Policy</w:t>
      </w:r>
    </w:p>
    <w:p w:rsidR="00726AC9" w:rsidRDefault="00FF2BDF">
      <w:pPr>
        <w:pStyle w:val="Heading2"/>
      </w:pPr>
      <w:r>
        <w:t>Policy Statement</w:t>
      </w:r>
    </w:p>
    <w:p w:rsidR="00726AC9" w:rsidRDefault="00FF2BDF">
      <w:r>
        <w:t xml:space="preserve">At Bunnies Daycare, we are committed to promoting the health and well-being of all children by encouraging healthy eating habits from an early age. Where parents/carers choose to provide a packed lunch </w:t>
      </w:r>
      <w:r>
        <w:t>for their child, we ask for their support in offering balanced, nutritious, and safe food options in line with the guidance set out in the Early Years Foundation Stage (EYFS) 2025 and the Department for Education’s nutrition standards.</w:t>
      </w:r>
      <w:r>
        <w:br/>
      </w:r>
      <w:r>
        <w:br/>
        <w:t>We work in partners</w:t>
      </w:r>
      <w:r>
        <w:t>hip with families to ensure that the food children consume during the day supports their physical development, concentration, and emotional well-being.</w:t>
      </w:r>
    </w:p>
    <w:p w:rsidR="00726AC9" w:rsidRDefault="00FF2BDF">
      <w:pPr>
        <w:pStyle w:val="Heading2"/>
      </w:pPr>
      <w:r>
        <w:t>Aims</w:t>
      </w:r>
    </w:p>
    <w:p w:rsidR="00726AC9" w:rsidRDefault="00FF2BDF">
      <w:r>
        <w:t>- To support parents/carers in providing healthy, balanced packed lunches.</w:t>
      </w:r>
      <w:r>
        <w:br/>
        <w:t>- To reduce the intake o</w:t>
      </w:r>
      <w:r>
        <w:t>f foods high in sugar, salt, and saturated fats.</w:t>
      </w:r>
      <w:r>
        <w:br/>
        <w:t>- To ensure children's dietary needs are safely met, including allergies and intolerances.</w:t>
      </w:r>
      <w:r>
        <w:br/>
        <w:t>- To promote positive eating habits and attitudes through a whole-setting approach.</w:t>
      </w:r>
    </w:p>
    <w:p w:rsidR="00726AC9" w:rsidRDefault="00FF2BDF">
      <w:pPr>
        <w:pStyle w:val="Heading2"/>
      </w:pPr>
      <w:r>
        <w:t>Packed Lunch Guidance for Parent</w:t>
      </w:r>
      <w:r>
        <w:t>s</w:t>
      </w:r>
    </w:p>
    <w:p w:rsidR="00726AC9" w:rsidRDefault="00FF2BDF">
      <w:r>
        <w:t>✔</w:t>
      </w:r>
      <w:r>
        <w:t xml:space="preserve"> Recommended Foods:</w:t>
      </w:r>
    </w:p>
    <w:p w:rsidR="00726AC9" w:rsidRDefault="00FF2BDF">
      <w:r>
        <w:t>- Starchy foods: bread, pitta, wraps, pasta, rice, crackers.</w:t>
      </w:r>
      <w:r>
        <w:br/>
        <w:t>- Protein foods: lean meat, fish, eggs, beans, lentils, hummus.</w:t>
      </w:r>
      <w:r>
        <w:br/>
        <w:t>- Dairy or alternatives: cheese, yogurt, milk-based puddings (no chocolate or sweetened desserts).</w:t>
      </w:r>
      <w:r>
        <w:br/>
        <w:t>- Fruit a</w:t>
      </w:r>
      <w:r>
        <w:t>nd vegetables: sliced carrots, cucumber, cherry tomatoes, apples, bananas, grapes (cut in half lengthways).</w:t>
      </w:r>
      <w:r>
        <w:br/>
        <w:t>- Drinks: plain water or milk (no squash, juice, or fizzy drinks).</w:t>
      </w:r>
    </w:p>
    <w:p w:rsidR="00726AC9" w:rsidRDefault="00FF2BDF">
      <w:r>
        <w:t>✘</w:t>
      </w:r>
      <w:r>
        <w:t xml:space="preserve"> Items to Avoid:</w:t>
      </w:r>
    </w:p>
    <w:p w:rsidR="00726AC9" w:rsidRDefault="00FF2BDF">
      <w:r>
        <w:t>- Sweets, chocolate bars, and confectionery.</w:t>
      </w:r>
      <w:r>
        <w:br/>
        <w:t xml:space="preserve">- Fizzy drinks or </w:t>
      </w:r>
      <w:r>
        <w:t>squash.</w:t>
      </w:r>
      <w:r>
        <w:br/>
        <w:t>- Nuts or nut products (we are a nut-free setting).</w:t>
      </w:r>
      <w:r>
        <w:br/>
      </w:r>
      <w:r>
        <w:lastRenderedPageBreak/>
        <w:t>- Whole grapes, cherry tomatoes, or any round foods that pose a choking risk (must be halved lengthways).</w:t>
      </w:r>
      <w:r>
        <w:br/>
        <w:t>- Foods high in salt or sugar (e.g. crisps, cakes, pastries) – occasional small treat port</w:t>
      </w:r>
      <w:r>
        <w:t>ions are acceptable.</w:t>
      </w:r>
    </w:p>
    <w:p w:rsidR="00726AC9" w:rsidRDefault="00FF2BDF">
      <w:pPr>
        <w:pStyle w:val="Heading2"/>
      </w:pPr>
      <w:r>
        <w:t>Food Safety and Storage</w:t>
      </w:r>
    </w:p>
    <w:p w:rsidR="00726AC9" w:rsidRDefault="00FF2BDF">
      <w:r>
        <w:t>- All packed lunches should be clearly labelled with the child’s name.</w:t>
      </w:r>
      <w:r>
        <w:br/>
        <w:t>- Lunches must be provided in a suitable container with a cold pack if necessary, as we do not have refrigerated storage for lunchboxes.</w:t>
      </w:r>
      <w:r>
        <w:br/>
        <w:t>- W</w:t>
      </w:r>
      <w:r>
        <w:t>e encourage reusable containers to promote environmental responsibility and hygiene.</w:t>
      </w:r>
    </w:p>
    <w:p w:rsidR="00726AC9" w:rsidRDefault="00FF2BDF">
      <w:pPr>
        <w:pStyle w:val="Heading2"/>
      </w:pPr>
      <w:r>
        <w:t>Allergy Awareness</w:t>
      </w:r>
    </w:p>
    <w:p w:rsidR="00726AC9" w:rsidRDefault="00FF2BDF">
      <w:r>
        <w:t>- Bunnies Daycare is a nut-free environment. No nut products (including peanut butter, cereal bars, or pesto) should be included.</w:t>
      </w:r>
      <w:r>
        <w:br/>
        <w:t>- All allergies must be</w:t>
      </w:r>
      <w:r>
        <w:t xml:space="preserve"> disclosed on registration forms and kept up to date. We review this regularly.</w:t>
      </w:r>
      <w:r>
        <w:br/>
        <w:t>- Staff will check packed lunches daily to ensure compliance and the safety of all children.</w:t>
      </w:r>
    </w:p>
    <w:p w:rsidR="00726AC9" w:rsidRDefault="00FF2BDF">
      <w:pPr>
        <w:pStyle w:val="Heading2"/>
      </w:pPr>
      <w:r>
        <w:t>Encouraging Healthy Eating Habits</w:t>
      </w:r>
    </w:p>
    <w:p w:rsidR="00726AC9" w:rsidRDefault="00FF2BDF">
      <w:r>
        <w:t xml:space="preserve">- Children will be supported during mealtimes to </w:t>
      </w:r>
      <w:r>
        <w:t>enjoy their food and try new tastes.</w:t>
      </w:r>
      <w:r>
        <w:br/>
        <w:t>- We promote a positive, calm, and social atmosphere at mealtimes, where staff sit with children and model healthy eating behaviours.</w:t>
      </w:r>
      <w:r>
        <w:br/>
        <w:t>- Food will never be used as a reward or punishment.</w:t>
      </w:r>
    </w:p>
    <w:p w:rsidR="00726AC9" w:rsidRDefault="00FF2BDF">
      <w:pPr>
        <w:pStyle w:val="Heading2"/>
      </w:pPr>
      <w:r>
        <w:t>Partnership with Parents and Car</w:t>
      </w:r>
      <w:r>
        <w:t>ers</w:t>
      </w:r>
    </w:p>
    <w:p w:rsidR="00726AC9" w:rsidRDefault="00FF2BDF">
      <w:r>
        <w:t>We understand that every child is different and are happy to work with families to accommodate dietary preferences, allergies, and cultural or religious requirements. If there are concerns about a child’s packed lunch, we will sensitively raise the iss</w:t>
      </w:r>
      <w:r>
        <w:t>ue with parents/carers to find a positive solution.</w:t>
      </w:r>
    </w:p>
    <w:p w:rsidR="00726AC9" w:rsidRDefault="00FF2BDF">
      <w:pPr>
        <w:pStyle w:val="Heading2"/>
      </w:pPr>
      <w:r>
        <w:t>Legal Framework and Guidance</w:t>
      </w:r>
    </w:p>
    <w:p w:rsidR="00726AC9" w:rsidRDefault="00FF2BDF">
      <w:r>
        <w:t>- EYFS Statutory Framework (2025)</w:t>
      </w:r>
      <w:r>
        <w:br/>
        <w:t>- Department for Education: Early Years Nutrition Guidance (2025)</w:t>
      </w:r>
      <w:r>
        <w:br/>
        <w:t>- School Food Standards</w:t>
      </w:r>
      <w:r>
        <w:br/>
        <w:t>- Children Act 1989 and 2004</w:t>
      </w:r>
      <w:r>
        <w:br/>
        <w:t>- Food Safety Act 1990</w:t>
      </w:r>
      <w:r>
        <w:br/>
        <w:t>- Food Hygiene Regulations 2006</w:t>
      </w:r>
    </w:p>
    <w:sectPr w:rsidR="00726AC9" w:rsidSect="00034616">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BDF" w:rsidRDefault="00FF2BDF" w:rsidP="00FF2BDF">
      <w:pPr>
        <w:spacing w:after="0" w:line="240" w:lineRule="auto"/>
      </w:pPr>
      <w:r>
        <w:separator/>
      </w:r>
    </w:p>
  </w:endnote>
  <w:endnote w:type="continuationSeparator" w:id="0">
    <w:p w:rsidR="00FF2BDF" w:rsidRDefault="00FF2BDF" w:rsidP="00FF2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Default="00FF2BD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Pr="00A274CA" w:rsidRDefault="00FF2BDF" w:rsidP="00FF2BDF">
    <w:pPr>
      <w:pStyle w:val="Footer"/>
      <w:rPr>
        <w:rFonts w:ascii="Calibri" w:hAnsi="Calibri"/>
        <w:color w:val="5F497A"/>
      </w:rPr>
    </w:pPr>
    <w:r w:rsidRPr="00A274CA">
      <w:rPr>
        <w:rFonts w:ascii="Calibri" w:hAnsi="Calibri"/>
        <w:color w:val="5F497A"/>
      </w:rPr>
      <w:t>Issued by: Tania Thompson</w:t>
    </w:r>
    <w:r>
      <w:rPr>
        <w:rFonts w:ascii="Calibri" w:hAnsi="Calibri"/>
        <w:color w:val="5F497A"/>
      </w:rPr>
      <w:t xml:space="preserve">                   Reviewed on 20/03/2025</w:t>
    </w:r>
    <w:r w:rsidRPr="00A274CA">
      <w:rPr>
        <w:rFonts w:ascii="Calibri" w:hAnsi="Calibri"/>
        <w:color w:val="5F497A"/>
      </w:rPr>
      <w:t xml:space="preserve">               </w:t>
    </w:r>
    <w:r>
      <w:rPr>
        <w:rFonts w:ascii="Calibri" w:hAnsi="Calibri"/>
        <w:color w:val="5F497A"/>
      </w:rPr>
      <w:t>Next Review due: 20/03/26</w:t>
    </w:r>
  </w:p>
  <w:p w:rsidR="00FF2BDF" w:rsidRDefault="00FF2BDF">
    <w:pPr>
      <w:pStyle w:val="Footer"/>
    </w:pPr>
    <w:bookmarkStart w:id="0" w:name="_GoBack"/>
    <w:bookmarkEnd w:id="0"/>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Default="00FF2B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BDF" w:rsidRDefault="00FF2BDF" w:rsidP="00FF2BDF">
      <w:pPr>
        <w:spacing w:after="0" w:line="240" w:lineRule="auto"/>
      </w:pPr>
      <w:r>
        <w:separator/>
      </w:r>
    </w:p>
  </w:footnote>
  <w:footnote w:type="continuationSeparator" w:id="0">
    <w:p w:rsidR="00FF2BDF" w:rsidRDefault="00FF2BDF" w:rsidP="00FF2BD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Default="00FF2BD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Default="00FF2BDF" w:rsidP="00FF2BDF">
    <w:pPr>
      <w:pStyle w:val="Header"/>
      <w:jc w:val="center"/>
    </w:pPr>
    <w:r>
      <w:rPr>
        <w:rFonts w:ascii="Calibri" w:hAnsi="Calibri"/>
        <w:noProof/>
      </w:rPr>
      <w:drawing>
        <wp:inline distT="0" distB="0" distL="0" distR="0" wp14:anchorId="338C4C05" wp14:editId="284D2852">
          <wp:extent cx="1841500" cy="1854200"/>
          <wp:effectExtent l="0" t="0" r="12700" b="0"/>
          <wp:docPr id="5" name="Picture 5" descr="logo with t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ith t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0" cy="1854200"/>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BDF" w:rsidRDefault="00FF2BD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26AC9"/>
    <w:rsid w:val="00AA1D8D"/>
    <w:rsid w:val="00B47730"/>
    <w:rsid w:val="00CB0664"/>
    <w:rsid w:val="00FC693F"/>
    <w:rsid w:val="00FF2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F2BD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2BDF"/>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FF2BD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2BD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A29F1-DA20-9145-92D2-341DE8ED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501</Words>
  <Characters>2858</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mac</cp:lastModifiedBy>
  <cp:revision>2</cp:revision>
  <cp:lastPrinted>2025-04-23T09:24:00Z</cp:lastPrinted>
  <dcterms:created xsi:type="dcterms:W3CDTF">2025-04-23T09:25:00Z</dcterms:created>
  <dcterms:modified xsi:type="dcterms:W3CDTF">2025-04-23T09:25:00Z</dcterms:modified>
  <cp:category/>
</cp:coreProperties>
</file>