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B427521" w14:textId="77777777" w:rsidR="00964964" w:rsidRDefault="008D7E10">
      <w:pPr>
        <w:pStyle w:val="Heading1"/>
      </w:pPr>
      <w:bookmarkStart w:id="0" w:name="Xbe4aa99698b5303868bf977da29bdfadd17938f"/>
      <w:r>
        <w:t xml:space="preserve">Safeguarding </w:t>
      </w:r>
      <w:bookmarkStart w:id="1" w:name="_GoBack"/>
      <w:r>
        <w:t xml:space="preserve">Training </w:t>
      </w:r>
      <w:bookmarkEnd w:id="1"/>
      <w:r>
        <w:t>and Practitioner Support Policy</w:t>
      </w:r>
    </w:p>
    <w:p w14:paraId="5F943A3E" w14:textId="77777777" w:rsidR="00964964" w:rsidRDefault="008D7E10">
      <w:pPr>
        <w:pStyle w:val="FirstParagraph"/>
      </w:pPr>
      <w:r>
        <w:rPr>
          <w:b/>
          <w:bCs/>
        </w:rPr>
        <w:t>Setting:</w:t>
      </w:r>
      <w:r>
        <w:t xml:space="preserve"> Bunnies Daycare</w:t>
      </w:r>
      <w:r>
        <w:br/>
      </w:r>
      <w:r>
        <w:rPr>
          <w:b/>
          <w:bCs/>
        </w:rPr>
        <w:t>Policy Owner:</w:t>
      </w:r>
      <w:r>
        <w:t xml:space="preserve"> Designated Safeguarding Leads (DSLs)</w:t>
      </w:r>
      <w:r>
        <w:br/>
      </w:r>
      <w:r>
        <w:rPr>
          <w:b/>
          <w:bCs/>
        </w:rPr>
        <w:t>Date of Issue:</w:t>
      </w:r>
      <w:r>
        <w:t xml:space="preserve"> 05/01/2026</w:t>
      </w:r>
      <w:r>
        <w:br/>
      </w:r>
      <w:r>
        <w:rPr>
          <w:b/>
          <w:bCs/>
        </w:rPr>
        <w:t>Review Date:</w:t>
      </w:r>
      <w:r>
        <w:t xml:space="preserve"> 05/01/2027</w:t>
      </w:r>
    </w:p>
    <w:p w14:paraId="548B52C2" w14:textId="77777777" w:rsidR="00964964" w:rsidRDefault="00DF1194">
      <w:r>
        <w:pict w14:anchorId="6DD00283">
          <v:rect id="_x0000_i1025" style="width:0;height:1.5pt" o:hralign="center" o:hrstd="t" o:hr="t"/>
        </w:pict>
      </w:r>
    </w:p>
    <w:p w14:paraId="7FF2CE70" w14:textId="77777777" w:rsidR="00964964" w:rsidRDefault="008D7E10">
      <w:pPr>
        <w:pStyle w:val="Heading2"/>
      </w:pPr>
      <w:bookmarkStart w:id="2" w:name="policy-statement"/>
      <w:r>
        <w:t>1. Policy Statement</w:t>
      </w:r>
    </w:p>
    <w:p w14:paraId="20E6A975" w14:textId="77777777" w:rsidR="00964964" w:rsidRDefault="008D7E10">
      <w:pPr>
        <w:pStyle w:val="FirstParagraph"/>
      </w:pPr>
      <w:r>
        <w:t>At Bunnies Daycare, safeguarding and promoting the welfare of children is our highest priority. We are committed to creating a safe, nurturing, and inclusive environment where children are protected from harm and feel secure.</w:t>
      </w:r>
    </w:p>
    <w:p w14:paraId="4BFFB044" w14:textId="77777777" w:rsidR="00964964" w:rsidRDefault="008D7E10">
      <w:pPr>
        <w:pStyle w:val="BodyText"/>
      </w:pPr>
      <w:r>
        <w:t xml:space="preserve">This policy is written in line with the </w:t>
      </w:r>
      <w:r>
        <w:rPr>
          <w:b/>
          <w:bCs/>
        </w:rPr>
        <w:t>Early Years Foundation Stage (EYFS) Statutory Framework (effective January 2026)</w:t>
      </w:r>
      <w:r>
        <w:t xml:space="preserve"> and reflects current safeguarding expectations, including robust staff training, practitioner support, and effective multi‑agency working.</w:t>
      </w:r>
    </w:p>
    <w:p w14:paraId="2B19F479" w14:textId="77777777" w:rsidR="00964964" w:rsidRDefault="008D7E10">
      <w:pPr>
        <w:pStyle w:val="BodyText"/>
      </w:pPr>
      <w:r>
        <w:t>Safeguarding is everyone’s responsibility. All practitioners must understand their role in protecting children and feel confident, supported, and empowered to act on concerns.</w:t>
      </w:r>
    </w:p>
    <w:p w14:paraId="1DC4A2A5" w14:textId="77777777" w:rsidR="00964964" w:rsidRDefault="00DF1194">
      <w:r>
        <w:pict w14:anchorId="5FFD48C2">
          <v:rect id="_x0000_i1026" style="width:0;height:1.5pt" o:hralign="center" o:hrstd="t" o:hr="t"/>
        </w:pict>
      </w:r>
    </w:p>
    <w:p w14:paraId="1BA061DF" w14:textId="77777777" w:rsidR="00964964" w:rsidRDefault="008D7E10">
      <w:pPr>
        <w:pStyle w:val="Heading2"/>
      </w:pPr>
      <w:bookmarkStart w:id="3" w:name="aims-of-the-policy"/>
      <w:bookmarkEnd w:id="2"/>
      <w:r>
        <w:t>2. Aims of the Policy</w:t>
      </w:r>
    </w:p>
    <w:p w14:paraId="72D757E3" w14:textId="77777777" w:rsidR="00964964" w:rsidRDefault="008D7E10">
      <w:pPr>
        <w:pStyle w:val="FirstParagraph"/>
      </w:pPr>
      <w:r>
        <w:t>This policy aims to: - Ensure all staff understand their safeguarding roles and responsibilities - Maintain a consistent and vigilant safeguarding culture across the setting - Provide staff with the knowledge and confidence to identify, respond to, record, and report safeguarding concerns - Ensure practitioners are supported emotionally and professionally when managing safeguarding concerns - Promote effective partnership working with parents, carers, and external agencies - Ensure compliance with statutory safeguarding and welfare requirements</w:t>
      </w:r>
    </w:p>
    <w:p w14:paraId="4A53A24A" w14:textId="77777777" w:rsidR="00964964" w:rsidRDefault="00DF1194">
      <w:r>
        <w:pict w14:anchorId="12DD2D58">
          <v:rect id="_x0000_i1027" style="width:0;height:1.5pt" o:hralign="center" o:hrstd="t" o:hr="t"/>
        </w:pict>
      </w:r>
    </w:p>
    <w:p w14:paraId="0585D06C" w14:textId="77777777" w:rsidR="00964964" w:rsidRDefault="008D7E10">
      <w:pPr>
        <w:pStyle w:val="Heading2"/>
      </w:pPr>
      <w:bookmarkStart w:id="4" w:name="Xf009c4121402cac835d466bd0024acd5c594c6f"/>
      <w:bookmarkEnd w:id="3"/>
      <w:r>
        <w:lastRenderedPageBreak/>
        <w:t>3. Safeguarding Training Requirements (EYFS January 2026)</w:t>
      </w:r>
    </w:p>
    <w:p w14:paraId="7999630C" w14:textId="77777777" w:rsidR="00964964" w:rsidRDefault="008D7E10">
      <w:pPr>
        <w:pStyle w:val="Heading3"/>
      </w:pPr>
      <w:bookmarkStart w:id="5" w:name="all-staff-and-volunteers-must"/>
      <w:r>
        <w:t>All Staff and Volunteers Must:</w:t>
      </w:r>
    </w:p>
    <w:p w14:paraId="0C79BCD2" w14:textId="77777777" w:rsidR="00964964" w:rsidRDefault="008D7E10">
      <w:pPr>
        <w:pStyle w:val="Compact"/>
        <w:numPr>
          <w:ilvl w:val="0"/>
          <w:numId w:val="2"/>
        </w:numPr>
      </w:pPr>
      <w:r>
        <w:t xml:space="preserve">Complete safeguarding and child protection training as part of induction </w:t>
      </w:r>
      <w:r>
        <w:rPr>
          <w:b/>
          <w:bCs/>
        </w:rPr>
        <w:t>before</w:t>
      </w:r>
      <w:r>
        <w:t xml:space="preserve"> having unsupervised access to children</w:t>
      </w:r>
    </w:p>
    <w:p w14:paraId="354D88B3" w14:textId="77777777" w:rsidR="00964964" w:rsidRDefault="008D7E10">
      <w:pPr>
        <w:pStyle w:val="Compact"/>
        <w:numPr>
          <w:ilvl w:val="0"/>
          <w:numId w:val="2"/>
        </w:numPr>
      </w:pPr>
      <w:r>
        <w:t xml:space="preserve">Receive regular safeguarding refresher training at least every </w:t>
      </w:r>
      <w:r>
        <w:rPr>
          <w:b/>
          <w:bCs/>
        </w:rPr>
        <w:t>two years</w:t>
      </w:r>
      <w:r>
        <w:t>, or more frequently if required</w:t>
      </w:r>
    </w:p>
    <w:p w14:paraId="7A820EA5" w14:textId="77777777" w:rsidR="00964964" w:rsidRDefault="008D7E10">
      <w:pPr>
        <w:pStyle w:val="Compact"/>
        <w:numPr>
          <w:ilvl w:val="0"/>
          <w:numId w:val="2"/>
        </w:numPr>
      </w:pPr>
      <w:r>
        <w:t>Understand the signs and indicators of abuse and neglect, including:</w:t>
      </w:r>
    </w:p>
    <w:p w14:paraId="6A78C50D" w14:textId="77777777" w:rsidR="00964964" w:rsidRDefault="008D7E10">
      <w:pPr>
        <w:pStyle w:val="Compact"/>
        <w:numPr>
          <w:ilvl w:val="1"/>
          <w:numId w:val="3"/>
        </w:numPr>
      </w:pPr>
      <w:r>
        <w:t>Physical, emotional, and sexual abuse</w:t>
      </w:r>
    </w:p>
    <w:p w14:paraId="362C8054" w14:textId="77777777" w:rsidR="00964964" w:rsidRDefault="008D7E10">
      <w:pPr>
        <w:pStyle w:val="Compact"/>
        <w:numPr>
          <w:ilvl w:val="1"/>
          <w:numId w:val="3"/>
        </w:numPr>
      </w:pPr>
      <w:r>
        <w:t>Neglect</w:t>
      </w:r>
    </w:p>
    <w:p w14:paraId="6443F2FA" w14:textId="77777777" w:rsidR="00964964" w:rsidRDefault="008D7E10">
      <w:pPr>
        <w:pStyle w:val="Compact"/>
        <w:numPr>
          <w:ilvl w:val="1"/>
          <w:numId w:val="3"/>
        </w:numPr>
      </w:pPr>
      <w:r>
        <w:t>Peer‑on‑peer abuse</w:t>
      </w:r>
    </w:p>
    <w:p w14:paraId="1DCD4035" w14:textId="77777777" w:rsidR="00964964" w:rsidRDefault="008D7E10">
      <w:pPr>
        <w:pStyle w:val="Compact"/>
        <w:numPr>
          <w:ilvl w:val="1"/>
          <w:numId w:val="3"/>
        </w:numPr>
      </w:pPr>
      <w:r>
        <w:t>Domestic abuse</w:t>
      </w:r>
    </w:p>
    <w:p w14:paraId="6624ED7F" w14:textId="77777777" w:rsidR="00964964" w:rsidRDefault="008D7E10">
      <w:pPr>
        <w:pStyle w:val="Compact"/>
        <w:numPr>
          <w:ilvl w:val="1"/>
          <w:numId w:val="3"/>
        </w:numPr>
      </w:pPr>
      <w:r>
        <w:t>Child criminal exploitation and county lines</w:t>
      </w:r>
    </w:p>
    <w:p w14:paraId="31B7FC7A" w14:textId="77777777" w:rsidR="00964964" w:rsidRDefault="008D7E10">
      <w:pPr>
        <w:pStyle w:val="Compact"/>
        <w:numPr>
          <w:ilvl w:val="1"/>
          <w:numId w:val="3"/>
        </w:numPr>
      </w:pPr>
      <w:r>
        <w:t>Radicalisation and extremism</w:t>
      </w:r>
    </w:p>
    <w:p w14:paraId="7A5D97E7" w14:textId="77777777" w:rsidR="00964964" w:rsidRDefault="008D7E10">
      <w:pPr>
        <w:pStyle w:val="Compact"/>
        <w:numPr>
          <w:ilvl w:val="1"/>
          <w:numId w:val="3"/>
        </w:numPr>
      </w:pPr>
      <w:r>
        <w:t>Female Genital Mutilation (FGM)</w:t>
      </w:r>
    </w:p>
    <w:p w14:paraId="739972F9" w14:textId="77777777" w:rsidR="00964964" w:rsidRDefault="008D7E10">
      <w:pPr>
        <w:pStyle w:val="Compact"/>
        <w:numPr>
          <w:ilvl w:val="0"/>
          <w:numId w:val="2"/>
        </w:numPr>
      </w:pPr>
      <w:r>
        <w:t>Know how to record and report safeguarding concerns promptly</w:t>
      </w:r>
    </w:p>
    <w:p w14:paraId="60DCB69D" w14:textId="77777777" w:rsidR="00964964" w:rsidRDefault="008D7E10">
      <w:pPr>
        <w:pStyle w:val="Compact"/>
        <w:numPr>
          <w:ilvl w:val="0"/>
          <w:numId w:val="2"/>
        </w:numPr>
      </w:pPr>
      <w:r>
        <w:t>Understand local safeguarding thresholds, Early Help processes, and referral pathways</w:t>
      </w:r>
    </w:p>
    <w:p w14:paraId="0E567E21" w14:textId="77777777" w:rsidR="00964964" w:rsidRDefault="008D7E10">
      <w:pPr>
        <w:pStyle w:val="Compact"/>
        <w:numPr>
          <w:ilvl w:val="0"/>
          <w:numId w:val="2"/>
        </w:numPr>
      </w:pPr>
      <w:r>
        <w:t>Be aware of whistleblowing procedures and how to raise concerns about unsafe practice</w:t>
      </w:r>
    </w:p>
    <w:p w14:paraId="27316A58" w14:textId="77777777" w:rsidR="00964964" w:rsidRDefault="008D7E10">
      <w:pPr>
        <w:pStyle w:val="FirstParagraph"/>
      </w:pPr>
      <w:r>
        <w:t>No member of staff will be left unsupervised with children until all suitability checks and safeguarding training requirements are met.</w:t>
      </w:r>
    </w:p>
    <w:p w14:paraId="2DC967D8" w14:textId="77777777" w:rsidR="00964964" w:rsidRDefault="00DF1194">
      <w:r>
        <w:pict w14:anchorId="4A214DE7">
          <v:rect id="_x0000_i1028" style="width:0;height:1.5pt" o:hralign="center" o:hrstd="t" o:hr="t"/>
        </w:pict>
      </w:r>
    </w:p>
    <w:p w14:paraId="22A193F3" w14:textId="77777777" w:rsidR="00964964" w:rsidRDefault="008D7E10">
      <w:pPr>
        <w:pStyle w:val="Heading2"/>
      </w:pPr>
      <w:bookmarkStart w:id="6" w:name="designated-safeguarding-lead-dsl"/>
      <w:bookmarkEnd w:id="5"/>
      <w:bookmarkEnd w:id="4"/>
      <w:r>
        <w:t>4. Designated Safeguarding Lead (DSL)</w:t>
      </w:r>
    </w:p>
    <w:p w14:paraId="2BB599E2" w14:textId="77777777" w:rsidR="00964964" w:rsidRDefault="008D7E10">
      <w:pPr>
        <w:pStyle w:val="FirstParagraph"/>
      </w:pPr>
      <w:r>
        <w:t>Bunnies Daycare has named Designated Safeguarding Leads who take lead responsibility for safeguarding and child protection.</w:t>
      </w:r>
    </w:p>
    <w:p w14:paraId="70DD4D50" w14:textId="77777777" w:rsidR="00964964" w:rsidRDefault="008D7E10">
      <w:pPr>
        <w:pStyle w:val="Heading3"/>
      </w:pPr>
      <w:bookmarkStart w:id="7" w:name="the-dsl-will"/>
      <w:r>
        <w:t>The DSL Will:</w:t>
      </w:r>
    </w:p>
    <w:p w14:paraId="74EBEA93" w14:textId="77777777" w:rsidR="00964964" w:rsidRDefault="008D7E10">
      <w:pPr>
        <w:pStyle w:val="Compact"/>
        <w:numPr>
          <w:ilvl w:val="0"/>
          <w:numId w:val="4"/>
        </w:numPr>
      </w:pPr>
      <w:r>
        <w:t>Complete recognised DSL training and refresh this at least every two years</w:t>
      </w:r>
    </w:p>
    <w:p w14:paraId="1992F4A1" w14:textId="77777777" w:rsidR="00964964" w:rsidRDefault="008D7E10">
      <w:pPr>
        <w:pStyle w:val="Compact"/>
        <w:numPr>
          <w:ilvl w:val="0"/>
          <w:numId w:val="4"/>
        </w:numPr>
      </w:pPr>
      <w:r>
        <w:lastRenderedPageBreak/>
        <w:t>Attend inter‑agency safeguarding training to remain up to date with local procedures</w:t>
      </w:r>
    </w:p>
    <w:p w14:paraId="35BF7544" w14:textId="77777777" w:rsidR="00964964" w:rsidRDefault="008D7E10">
      <w:pPr>
        <w:pStyle w:val="Compact"/>
        <w:numPr>
          <w:ilvl w:val="0"/>
          <w:numId w:val="4"/>
        </w:numPr>
      </w:pPr>
      <w:r>
        <w:t>Act as the main point of contact for safeguarding concerns</w:t>
      </w:r>
    </w:p>
    <w:p w14:paraId="0D029510" w14:textId="77777777" w:rsidR="00964964" w:rsidRDefault="008D7E10">
      <w:pPr>
        <w:pStyle w:val="Compact"/>
        <w:numPr>
          <w:ilvl w:val="0"/>
          <w:numId w:val="4"/>
        </w:numPr>
      </w:pPr>
      <w:r>
        <w:t>Provide advice, guidance, and support to staff</w:t>
      </w:r>
    </w:p>
    <w:p w14:paraId="371D34BF" w14:textId="77777777" w:rsidR="00964964" w:rsidRDefault="008D7E10">
      <w:pPr>
        <w:pStyle w:val="Compact"/>
        <w:numPr>
          <w:ilvl w:val="0"/>
          <w:numId w:val="4"/>
        </w:numPr>
      </w:pPr>
      <w:r>
        <w:t>Ensure concerns are recorded accurately and stored securely</w:t>
      </w:r>
    </w:p>
    <w:p w14:paraId="767D441F" w14:textId="77777777" w:rsidR="00964964" w:rsidRDefault="008D7E10">
      <w:pPr>
        <w:pStyle w:val="Compact"/>
        <w:numPr>
          <w:ilvl w:val="0"/>
          <w:numId w:val="4"/>
        </w:numPr>
      </w:pPr>
      <w:r>
        <w:t>Make timely referrals to external agencies when concerns meet safeguarding thresholds</w:t>
      </w:r>
    </w:p>
    <w:p w14:paraId="3EAB5711" w14:textId="77777777" w:rsidR="00964964" w:rsidRDefault="008D7E10">
      <w:pPr>
        <w:pStyle w:val="Compact"/>
        <w:numPr>
          <w:ilvl w:val="0"/>
          <w:numId w:val="4"/>
        </w:numPr>
      </w:pPr>
      <w:r>
        <w:t>Share information appropriately to safeguard children</w:t>
      </w:r>
    </w:p>
    <w:p w14:paraId="4E38001D" w14:textId="77777777" w:rsidR="00964964" w:rsidRDefault="008D7E10">
      <w:pPr>
        <w:pStyle w:val="Compact"/>
        <w:numPr>
          <w:ilvl w:val="0"/>
          <w:numId w:val="4"/>
        </w:numPr>
      </w:pPr>
      <w:r>
        <w:t>Escalate concerns and professionally challenge decisions where a child remains at risk</w:t>
      </w:r>
    </w:p>
    <w:p w14:paraId="556949AD" w14:textId="77777777" w:rsidR="00964964" w:rsidRDefault="008D7E10">
      <w:pPr>
        <w:pStyle w:val="FirstParagraph"/>
      </w:pPr>
      <w:r>
        <w:t>A deputy DSL is in place to ensure safeguarding leadership is always available.</w:t>
      </w:r>
    </w:p>
    <w:p w14:paraId="433C5654" w14:textId="77777777" w:rsidR="00964964" w:rsidRDefault="00DF1194">
      <w:r>
        <w:pict w14:anchorId="7AB674F3">
          <v:rect id="_x0000_i1029" style="width:0;height:1.5pt" o:hralign="center" o:hrstd="t" o:hr="t"/>
        </w:pict>
      </w:r>
    </w:p>
    <w:p w14:paraId="7CC89E3E" w14:textId="77777777" w:rsidR="00964964" w:rsidRDefault="008D7E10">
      <w:pPr>
        <w:pStyle w:val="Heading2"/>
      </w:pPr>
      <w:bookmarkStart w:id="8" w:name="X843a9aed3a44fb64228b1b2eecf3ace12ed72dc"/>
      <w:bookmarkEnd w:id="7"/>
      <w:bookmarkEnd w:id="6"/>
      <w:r>
        <w:t>5. Working with Outside Agencies and Multi‑Agency Safeguarding</w:t>
      </w:r>
    </w:p>
    <w:p w14:paraId="376BA689" w14:textId="77777777" w:rsidR="00964964" w:rsidRDefault="008D7E10">
      <w:pPr>
        <w:pStyle w:val="FirstParagraph"/>
      </w:pPr>
      <w:r>
        <w:t>Bunnies Daycare works in close partnership with external professionals to safeguard children and support families effectively.</w:t>
      </w:r>
    </w:p>
    <w:p w14:paraId="37E0B2E8" w14:textId="77777777" w:rsidR="00964964" w:rsidRDefault="008D7E10">
      <w:pPr>
        <w:pStyle w:val="BodyText"/>
      </w:pPr>
      <w:r>
        <w:t>Where concerns are identified, the DSL will liaise with appropriate outside agencies in line with local safeguarding procedures. These may include: - Children’s Social Care - Local Safeguarding Partnership - Early Help services - Health visitors, school nurses, GPs, and other health professionals - Educational Psychology services - Speech and Language Therapy - Police and emergency services</w:t>
      </w:r>
    </w:p>
    <w:p w14:paraId="423C3FA7" w14:textId="77777777" w:rsidR="00964964" w:rsidRDefault="008D7E10">
      <w:pPr>
        <w:pStyle w:val="BodyText"/>
      </w:pPr>
      <w:r>
        <w:t>Information will be shared lawfully, proportionately, and in a timely manner to safeguard children.</w:t>
      </w:r>
    </w:p>
    <w:p w14:paraId="1C62CD8D" w14:textId="77777777" w:rsidR="00964964" w:rsidRDefault="008D7E10">
      <w:pPr>
        <w:pStyle w:val="BodyText"/>
      </w:pPr>
      <w:r>
        <w:t>If a referral does not result in action and the DSL believes a child remains at risk, concerns will be escalated using local escalation procedures.</w:t>
      </w:r>
    </w:p>
    <w:p w14:paraId="15745292" w14:textId="77777777" w:rsidR="00964964" w:rsidRDefault="00DF1194">
      <w:r>
        <w:pict w14:anchorId="44B18CE8">
          <v:rect id="_x0000_i1030" style="width:0;height:1.5pt" o:hralign="center" o:hrstd="t" o:hr="t"/>
        </w:pict>
      </w:r>
    </w:p>
    <w:p w14:paraId="2A90754B" w14:textId="77777777" w:rsidR="00964964" w:rsidRDefault="008D7E10">
      <w:pPr>
        <w:pStyle w:val="Heading2"/>
      </w:pPr>
      <w:bookmarkStart w:id="9" w:name="ongoing-support-for-practitioners"/>
      <w:bookmarkEnd w:id="8"/>
      <w:r>
        <w:t>6. Ongoing Support for Practitioners</w:t>
      </w:r>
    </w:p>
    <w:p w14:paraId="02F09850" w14:textId="77777777" w:rsidR="00964964" w:rsidRDefault="008D7E10">
      <w:pPr>
        <w:pStyle w:val="FirstParagraph"/>
      </w:pPr>
      <w:r>
        <w:t>We recognise that safeguarding can be emotionally challenging. Bunnies Daycare is committed to supporting staff wellbeing.</w:t>
      </w:r>
    </w:p>
    <w:p w14:paraId="630FF546" w14:textId="77777777" w:rsidR="00964964" w:rsidRDefault="008D7E10">
      <w:pPr>
        <w:pStyle w:val="BodyText"/>
      </w:pPr>
      <w:r>
        <w:lastRenderedPageBreak/>
        <w:t xml:space="preserve">Support includes: - Supervision meetings at least </w:t>
      </w:r>
      <w:r>
        <w:rPr>
          <w:b/>
          <w:bCs/>
        </w:rPr>
        <w:t>termly</w:t>
      </w:r>
      <w:r>
        <w:t>, with safeguarding and wellbeing as standing agenda items - Annual appraisals that include a review of safeguarding knowledge and training needs - Daily access to DSLs for advice or discussion - A culture of openness where staff can raise concerns without fear - Debriefing and emotional support following safeguarding incidents - Additional training or support where required</w:t>
      </w:r>
    </w:p>
    <w:p w14:paraId="764171D2" w14:textId="77777777" w:rsidR="00964964" w:rsidRDefault="00DF1194">
      <w:r>
        <w:pict w14:anchorId="6A777938">
          <v:rect id="_x0000_i1031" style="width:0;height:1.5pt" o:hralign="center" o:hrstd="t" o:hr="t"/>
        </w:pict>
      </w:r>
    </w:p>
    <w:p w14:paraId="47B86BA4" w14:textId="77777777" w:rsidR="00964964" w:rsidRDefault="008D7E10">
      <w:pPr>
        <w:pStyle w:val="Heading2"/>
      </w:pPr>
      <w:bookmarkStart w:id="10" w:name="Xee8fdbceabdf3121bfddc00e0f57c6cf3693381"/>
      <w:bookmarkEnd w:id="9"/>
      <w:r>
        <w:t>7. Monitoring, Record Keeping and Quality Assurance</w:t>
      </w:r>
    </w:p>
    <w:p w14:paraId="09065137" w14:textId="77777777" w:rsidR="00964964" w:rsidRDefault="008D7E10">
      <w:pPr>
        <w:pStyle w:val="Compact"/>
        <w:numPr>
          <w:ilvl w:val="0"/>
          <w:numId w:val="5"/>
        </w:numPr>
      </w:pPr>
      <w:r>
        <w:t>All safeguarding training is logged, monitored, and reviewed by the DSL</w:t>
      </w:r>
    </w:p>
    <w:p w14:paraId="52666E44" w14:textId="77777777" w:rsidR="00964964" w:rsidRDefault="008D7E10">
      <w:pPr>
        <w:pStyle w:val="Compact"/>
        <w:numPr>
          <w:ilvl w:val="0"/>
          <w:numId w:val="5"/>
        </w:numPr>
      </w:pPr>
      <w:r>
        <w:t>Safeguarding practice is discussed regularly in staff meetings</w:t>
      </w:r>
    </w:p>
    <w:p w14:paraId="3EA104E3" w14:textId="77777777" w:rsidR="00964964" w:rsidRDefault="008D7E10">
      <w:pPr>
        <w:pStyle w:val="Compact"/>
        <w:numPr>
          <w:ilvl w:val="0"/>
          <w:numId w:val="5"/>
        </w:numPr>
      </w:pPr>
      <w:r>
        <w:t>Policies and procedures are reviewed annually or following statutory or local updates</w:t>
      </w:r>
    </w:p>
    <w:p w14:paraId="42455EAB" w14:textId="77777777" w:rsidR="00964964" w:rsidRDefault="008D7E10">
      <w:pPr>
        <w:pStyle w:val="Compact"/>
        <w:numPr>
          <w:ilvl w:val="0"/>
          <w:numId w:val="5"/>
        </w:numPr>
      </w:pPr>
      <w:r>
        <w:t>Case reflections and staff feedback are used to strengthen safeguarding practice</w:t>
      </w:r>
    </w:p>
    <w:p w14:paraId="7A4D96AA" w14:textId="77777777" w:rsidR="00964964" w:rsidRDefault="008D7E10">
      <w:pPr>
        <w:pStyle w:val="Compact"/>
        <w:numPr>
          <w:ilvl w:val="0"/>
          <w:numId w:val="5"/>
        </w:numPr>
      </w:pPr>
      <w:r>
        <w:t>Records are kept confidentially and in line with data protection requirements</w:t>
      </w:r>
    </w:p>
    <w:p w14:paraId="0D9A0214" w14:textId="77777777" w:rsidR="00964964" w:rsidRDefault="00DF1194">
      <w:r>
        <w:pict w14:anchorId="04724A7D">
          <v:rect id="_x0000_i1032" style="width:0;height:1.5pt" o:hralign="center" o:hrstd="t" o:hr="t"/>
        </w:pict>
      </w:r>
    </w:p>
    <w:p w14:paraId="684E78BA" w14:textId="77777777" w:rsidR="00964964" w:rsidRDefault="008D7E10">
      <w:pPr>
        <w:pStyle w:val="Heading2"/>
      </w:pPr>
      <w:bookmarkStart w:id="11" w:name="whistleblowing"/>
      <w:bookmarkEnd w:id="10"/>
      <w:r>
        <w:t>8. Whistleblowing</w:t>
      </w:r>
    </w:p>
    <w:p w14:paraId="257A7201" w14:textId="77777777" w:rsidR="00964964" w:rsidRDefault="008D7E10">
      <w:pPr>
        <w:pStyle w:val="FirstParagraph"/>
      </w:pPr>
      <w:r>
        <w:t>All staff have a duty to report concerns about unsafe or inappropriate behaviour by colleagues or management. Whistleblowing procedures are in place and staff are encouraged to raise concerns without fear of reprisal.</w:t>
      </w:r>
    </w:p>
    <w:p w14:paraId="6574628F" w14:textId="77777777" w:rsidR="00964964" w:rsidRDefault="00DF1194">
      <w:r>
        <w:pict w14:anchorId="2FA05B87">
          <v:rect id="_x0000_i1033" style="width:0;height:1.5pt" o:hralign="center" o:hrstd="t" o:hr="t"/>
        </w:pict>
      </w:r>
    </w:p>
    <w:p w14:paraId="3CF5EBC1" w14:textId="77777777" w:rsidR="00964964" w:rsidRDefault="008D7E10">
      <w:pPr>
        <w:pStyle w:val="Heading2"/>
      </w:pPr>
      <w:bookmarkStart w:id="12" w:name="Xb42c76de22a3514e479a644be4199d838673c22"/>
      <w:bookmarkEnd w:id="11"/>
      <w:r>
        <w:t>9. Local Safeguarding Contacts (Stowmarket, Suffolk)</w:t>
      </w:r>
    </w:p>
    <w:p w14:paraId="416222DB" w14:textId="77777777" w:rsidR="00964964" w:rsidRDefault="008D7E10">
      <w:pPr>
        <w:pStyle w:val="FirstParagraph"/>
      </w:pPr>
      <w:r>
        <w:t>The following contact details are displayed within the setting and used to support safeguarding decision-making:</w:t>
      </w:r>
    </w:p>
    <w:p w14:paraId="6CDFF9EE" w14:textId="77777777" w:rsidR="00964964" w:rsidRDefault="008D7E10">
      <w:pPr>
        <w:pStyle w:val="BodyText"/>
      </w:pPr>
      <w:r>
        <w:rPr>
          <w:b/>
          <w:bCs/>
        </w:rPr>
        <w:t>Children’s Social Care (Customer First – Suffolk)</w:t>
      </w:r>
      <w:r>
        <w:br/>
        <w:t>Phone: 0808 800 4005 (24 hours)</w:t>
      </w:r>
      <w:r>
        <w:br/>
        <w:t>Email: customer.first@suffolk.gov.uk</w:t>
      </w:r>
    </w:p>
    <w:p w14:paraId="67841F83" w14:textId="77777777" w:rsidR="00964964" w:rsidRDefault="008D7E10">
      <w:pPr>
        <w:pStyle w:val="BodyText"/>
      </w:pPr>
      <w:r>
        <w:rPr>
          <w:b/>
          <w:bCs/>
        </w:rPr>
        <w:t>Emergency Duty Team (Out of Hours)</w:t>
      </w:r>
      <w:r>
        <w:br/>
        <w:t>Phone: 0800 917 1109</w:t>
      </w:r>
    </w:p>
    <w:p w14:paraId="52B9CEC3" w14:textId="77777777" w:rsidR="00964964" w:rsidRDefault="008D7E10">
      <w:pPr>
        <w:pStyle w:val="BodyText"/>
      </w:pPr>
      <w:r>
        <w:rPr>
          <w:b/>
          <w:bCs/>
        </w:rPr>
        <w:lastRenderedPageBreak/>
        <w:t>Police (Emergency):</w:t>
      </w:r>
      <w:r>
        <w:t xml:space="preserve"> 999</w:t>
      </w:r>
      <w:r>
        <w:br/>
      </w:r>
      <w:r>
        <w:rPr>
          <w:b/>
          <w:bCs/>
        </w:rPr>
        <w:t>Police (Non-Emergency):</w:t>
      </w:r>
      <w:r>
        <w:t xml:space="preserve"> 101</w:t>
      </w:r>
    </w:p>
    <w:p w14:paraId="3D3DF771" w14:textId="77777777" w:rsidR="00964964" w:rsidRDefault="008D7E10">
      <w:pPr>
        <w:pStyle w:val="BodyText"/>
      </w:pPr>
      <w:r>
        <w:rPr>
          <w:b/>
          <w:bCs/>
        </w:rPr>
        <w:t>Early Help / Family Support (Suffolk)</w:t>
      </w:r>
      <w:r>
        <w:br/>
        <w:t>Accessed via Customer First referral process</w:t>
      </w:r>
    </w:p>
    <w:p w14:paraId="0D4A7369" w14:textId="77777777" w:rsidR="00964964" w:rsidRDefault="008D7E10">
      <w:pPr>
        <w:pStyle w:val="BodyText"/>
      </w:pPr>
      <w:r>
        <w:rPr>
          <w:b/>
          <w:bCs/>
        </w:rPr>
        <w:t>Local Safeguarding Partnership</w:t>
      </w:r>
      <w:r>
        <w:br/>
        <w:t>Suffolk Safeguarding Partnership procedures are followed at all times.</w:t>
      </w:r>
    </w:p>
    <w:p w14:paraId="7C3A2FF3" w14:textId="77777777" w:rsidR="00964964" w:rsidRDefault="00DF1194">
      <w:r>
        <w:pict w14:anchorId="35E413C6">
          <v:rect id="_x0000_i1034" style="width:0;height:1.5pt" o:hralign="center" o:hrstd="t" o:hr="t"/>
        </w:pict>
      </w:r>
    </w:p>
    <w:p w14:paraId="5F4E6EF1" w14:textId="77777777" w:rsidR="00964964" w:rsidRDefault="008D7E10">
      <w:pPr>
        <w:pStyle w:val="Heading2"/>
      </w:pPr>
      <w:bookmarkStart w:id="13" w:name="legal-and-statutory-framework"/>
      <w:bookmarkEnd w:id="12"/>
      <w:r>
        <w:t>10. Legal and Statutory Framework</w:t>
      </w:r>
    </w:p>
    <w:p w14:paraId="5F030285" w14:textId="77777777" w:rsidR="00964964" w:rsidRDefault="008D7E10">
      <w:pPr>
        <w:pStyle w:val="FirstParagraph"/>
      </w:pPr>
      <w:r>
        <w:t>This policy is informed by: - Early Years Foundation Stage Statutory Framework (January 2026) - Working Together to Safeguard Children (2023) - Children Act 1989 and 2004 - Suffolk Safeguarding Partnership Procedures - Data Protection legislation</w:t>
      </w:r>
    </w:p>
    <w:p w14:paraId="11848289" w14:textId="77777777" w:rsidR="00964964" w:rsidRDefault="00DF1194">
      <w:r>
        <w:pict w14:anchorId="09D76295">
          <v:rect id="_x0000_i1035" style="width:0;height:1.5pt" o:hralign="center" o:hrstd="t" o:hr="t"/>
        </w:pict>
      </w:r>
    </w:p>
    <w:p w14:paraId="2390698F" w14:textId="77777777" w:rsidR="00964964" w:rsidRDefault="008D7E10">
      <w:pPr>
        <w:pStyle w:val="Heading2"/>
      </w:pPr>
      <w:bookmarkStart w:id="14" w:name="policy-review"/>
      <w:bookmarkEnd w:id="13"/>
      <w:r>
        <w:t>11. Policy Review</w:t>
      </w:r>
    </w:p>
    <w:p w14:paraId="762E57BB" w14:textId="77777777" w:rsidR="00964964" w:rsidRDefault="008D7E10">
      <w:pPr>
        <w:pStyle w:val="FirstParagraph"/>
      </w:pPr>
      <w:r>
        <w:t>This policy will be reviewed annually or sooner if there are changes to legislation, guidance, or local safeguarding procedures.</w:t>
      </w:r>
    </w:p>
    <w:p w14:paraId="6AE89765" w14:textId="77777777" w:rsidR="00964964" w:rsidRDefault="00DF1194">
      <w:r>
        <w:pict w14:anchorId="26EDA4D4">
          <v:rect id="_x0000_i1036" style="width:0;height:1.5pt" o:hralign="center" o:hrstd="t" o:hr="t"/>
        </w:pict>
      </w:r>
    </w:p>
    <w:p w14:paraId="7804DE45" w14:textId="77777777" w:rsidR="00964964" w:rsidRDefault="008D7E10">
      <w:pPr>
        <w:pStyle w:val="FirstParagraph"/>
      </w:pPr>
      <w:r>
        <w:rPr>
          <w:b/>
          <w:bCs/>
        </w:rPr>
        <w:t>Approved by:</w:t>
      </w:r>
      <w:r>
        <w:t xml:space="preserve"> Tania Thompson</w:t>
      </w:r>
      <w:r>
        <w:br/>
      </w:r>
      <w:r>
        <w:rPr>
          <w:b/>
          <w:bCs/>
        </w:rPr>
        <w:t>Role:</w:t>
      </w:r>
      <w:r>
        <w:t xml:space="preserve"> </w:t>
      </w:r>
      <w:r w:rsidR="00AF19E5">
        <w:t xml:space="preserve">Manager </w:t>
      </w:r>
      <w:r>
        <w:t>Designated Safeguarding Lead</w:t>
      </w:r>
    </w:p>
    <w:bookmarkEnd w:id="14"/>
    <w:bookmarkEnd w:id="0"/>
    <w:sectPr w:rsidR="00964964">
      <w:headerReference w:type="default" r:id="rId8"/>
      <w:footnotePr>
        <w:numRestart w:val="eachSect"/>
      </w:footnotePr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07F3CD0" w14:textId="77777777" w:rsidR="00DF1194" w:rsidRDefault="00DF1194" w:rsidP="00DF1194">
      <w:pPr>
        <w:spacing w:after="0"/>
      </w:pPr>
      <w:r>
        <w:separator/>
      </w:r>
    </w:p>
  </w:endnote>
  <w:endnote w:type="continuationSeparator" w:id="0">
    <w:p w14:paraId="1F2B860B" w14:textId="77777777" w:rsidR="00DF1194" w:rsidRDefault="00DF1194" w:rsidP="00DF119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游ゴシック Light">
    <w:panose1 w:val="00000000000000000000"/>
    <w:charset w:val="80"/>
    <w:family w:val="roman"/>
    <w:notTrueType/>
    <w:pitch w:val="default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04FFE28" w14:textId="77777777" w:rsidR="00DF1194" w:rsidRDefault="00DF1194" w:rsidP="00DF1194">
      <w:pPr>
        <w:spacing w:after="0"/>
      </w:pPr>
      <w:r>
        <w:separator/>
      </w:r>
    </w:p>
  </w:footnote>
  <w:footnote w:type="continuationSeparator" w:id="0">
    <w:p w14:paraId="366051ED" w14:textId="77777777" w:rsidR="00DF1194" w:rsidRDefault="00DF1194" w:rsidP="00DF119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3FE761" w14:textId="56157D1E" w:rsidR="00DF1194" w:rsidRDefault="00DF1194" w:rsidP="00DF1194">
    <w:pPr>
      <w:pStyle w:val="Header"/>
      <w:jc w:val="center"/>
    </w:pPr>
    <w:r>
      <w:rPr>
        <w:rFonts w:ascii="Calibri" w:hAnsi="Calibri"/>
        <w:noProof/>
      </w:rPr>
      <w:drawing>
        <wp:inline distT="0" distB="0" distL="0" distR="0" wp14:anchorId="116DBEBE" wp14:editId="3A3B4681">
          <wp:extent cx="1841500" cy="1854200"/>
          <wp:effectExtent l="0" t="0" r="12700" b="0"/>
          <wp:docPr id="5" name="Picture 5" descr="logo with tx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 with tx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41500" cy="1854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A990"/>
    <w:multiLevelType w:val="multilevel"/>
    <w:tmpl w:val="8062C746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>
    <w:nsid w:val="0000A991"/>
    <w:multiLevelType w:val="multilevel"/>
    <w:tmpl w:val="7A6AD3BE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  <w:num w:numId="3">
    <w:abstractNumId w:val="1"/>
  </w:num>
  <w:num w:numId="4">
    <w:abstractNumId w:val="1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4964"/>
    <w:rsid w:val="008D7E10"/>
    <w:rsid w:val="00964964"/>
    <w:rsid w:val="00AF19E5"/>
    <w:rsid w:val="00DF1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40"/>
    <o:shapelayout v:ext="edit">
      <o:idmap v:ext="edit" data="1"/>
    </o:shapelayout>
  </w:shapeDefaults>
  <w:decimalSymbol w:val="."/>
  <w:listSeparator w:val=","/>
  <w14:docId w14:val="7630A7D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Heading1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qFormat/>
    <w:pPr>
      <w:spacing w:before="180" w:after="180"/>
    </w:pPr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link w:val="TitleChar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Title">
    <w:name w:val="Abstract Title"/>
    <w:basedOn w:val="Normal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"/>
    <w:next w:val="BodyText"/>
    <w:qFormat/>
    <w:pPr>
      <w:keepNext/>
      <w:keepLines/>
      <w:spacing w:before="100" w:after="300"/>
    </w:pPr>
    <w:rPr>
      <w:sz w:val="20"/>
      <w:szCs w:val="20"/>
    </w:rPr>
  </w:style>
  <w:style w:type="paragraph" w:styleId="Bibliography">
    <w:name w:val="Bibliography"/>
    <w:basedOn w:val="Normal"/>
    <w:qFormat/>
  </w:style>
  <w:style w:type="character" w:customStyle="1" w:styleId="Heading1Char">
    <w:name w:val="Heading 1 Char"/>
    <w:basedOn w:val="DefaultParagraphFont"/>
    <w:link w:val="Heading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left="480" w:right="480"/>
    </w:pPr>
  </w:style>
  <w:style w:type="paragraph" w:styleId="FootnoteText">
    <w:name w:val="footnote text"/>
    <w:basedOn w:val="Normal"/>
    <w:uiPriority w:val="9"/>
    <w:unhideWhenUsed/>
    <w:qFormat/>
  </w:style>
  <w:style w:type="paragraph" w:customStyle="1" w:styleId="FootnoteBlockText">
    <w:name w:val="Footnote Block Text"/>
    <w:basedOn w:val="FootnoteText"/>
    <w:next w:val="FootnoteText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CaptionChar"/>
    <w:pPr>
      <w:spacing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CaptionChar">
    <w:name w:val="Caption Char"/>
    <w:basedOn w:val="DefaultParagraphFont"/>
    <w:link w:val="Caption"/>
  </w:style>
  <w:style w:type="character" w:customStyle="1" w:styleId="VerbatimChar">
    <w:name w:val="Verbatim Char"/>
    <w:basedOn w:val="CaptionCh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CaptionChar"/>
  </w:style>
  <w:style w:type="character" w:styleId="FootnoteReference">
    <w:name w:val="footnote reference"/>
    <w:basedOn w:val="CaptionChar"/>
    <w:rPr>
      <w:vertAlign w:val="superscript"/>
    </w:rPr>
  </w:style>
  <w:style w:type="character" w:styleId="Hyperlink">
    <w:name w:val="Hyperlink"/>
    <w:basedOn w:val="CaptionChar"/>
    <w:rPr>
      <w:color w:val="156082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paragraph" w:styleId="Header">
    <w:name w:val="header"/>
    <w:basedOn w:val="Normal"/>
    <w:link w:val="HeaderChar"/>
    <w:rsid w:val="00DF1194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rsid w:val="00DF1194"/>
  </w:style>
  <w:style w:type="paragraph" w:styleId="Footer">
    <w:name w:val="footer"/>
    <w:basedOn w:val="Normal"/>
    <w:link w:val="FooterChar"/>
    <w:rsid w:val="00DF1194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rsid w:val="00DF1194"/>
  </w:style>
  <w:style w:type="paragraph" w:styleId="BalloonText">
    <w:name w:val="Balloon Text"/>
    <w:basedOn w:val="Normal"/>
    <w:link w:val="BalloonTextChar"/>
    <w:rsid w:val="00DF1194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DF1194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Heading1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qFormat/>
    <w:pPr>
      <w:spacing w:before="180" w:after="180"/>
    </w:pPr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link w:val="TitleChar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Title">
    <w:name w:val="Abstract Title"/>
    <w:basedOn w:val="Normal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"/>
    <w:next w:val="BodyText"/>
    <w:qFormat/>
    <w:pPr>
      <w:keepNext/>
      <w:keepLines/>
      <w:spacing w:before="100" w:after="300"/>
    </w:pPr>
    <w:rPr>
      <w:sz w:val="20"/>
      <w:szCs w:val="20"/>
    </w:rPr>
  </w:style>
  <w:style w:type="paragraph" w:styleId="Bibliography">
    <w:name w:val="Bibliography"/>
    <w:basedOn w:val="Normal"/>
    <w:qFormat/>
  </w:style>
  <w:style w:type="character" w:customStyle="1" w:styleId="Heading1Char">
    <w:name w:val="Heading 1 Char"/>
    <w:basedOn w:val="DefaultParagraphFont"/>
    <w:link w:val="Heading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left="480" w:right="480"/>
    </w:pPr>
  </w:style>
  <w:style w:type="paragraph" w:styleId="FootnoteText">
    <w:name w:val="footnote text"/>
    <w:basedOn w:val="Normal"/>
    <w:uiPriority w:val="9"/>
    <w:unhideWhenUsed/>
    <w:qFormat/>
  </w:style>
  <w:style w:type="paragraph" w:customStyle="1" w:styleId="FootnoteBlockText">
    <w:name w:val="Footnote Block Text"/>
    <w:basedOn w:val="FootnoteText"/>
    <w:next w:val="FootnoteText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CaptionChar"/>
    <w:pPr>
      <w:spacing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CaptionChar">
    <w:name w:val="Caption Char"/>
    <w:basedOn w:val="DefaultParagraphFont"/>
    <w:link w:val="Caption"/>
  </w:style>
  <w:style w:type="character" w:customStyle="1" w:styleId="VerbatimChar">
    <w:name w:val="Verbatim Char"/>
    <w:basedOn w:val="CaptionCh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CaptionChar"/>
  </w:style>
  <w:style w:type="character" w:styleId="FootnoteReference">
    <w:name w:val="footnote reference"/>
    <w:basedOn w:val="CaptionChar"/>
    <w:rPr>
      <w:vertAlign w:val="superscript"/>
    </w:rPr>
  </w:style>
  <w:style w:type="character" w:styleId="Hyperlink">
    <w:name w:val="Hyperlink"/>
    <w:basedOn w:val="CaptionChar"/>
    <w:rPr>
      <w:color w:val="156082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paragraph" w:styleId="Header">
    <w:name w:val="header"/>
    <w:basedOn w:val="Normal"/>
    <w:link w:val="HeaderChar"/>
    <w:rsid w:val="00DF1194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rsid w:val="00DF1194"/>
  </w:style>
  <w:style w:type="paragraph" w:styleId="Footer">
    <w:name w:val="footer"/>
    <w:basedOn w:val="Normal"/>
    <w:link w:val="FooterChar"/>
    <w:rsid w:val="00DF1194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rsid w:val="00DF1194"/>
  </w:style>
  <w:style w:type="paragraph" w:styleId="BalloonText">
    <w:name w:val="Balloon Text"/>
    <w:basedOn w:val="Normal"/>
    <w:link w:val="BalloonTextChar"/>
    <w:rsid w:val="00DF1194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DF1194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951</Words>
  <Characters>5425</Characters>
  <Application>Microsoft Macintosh Word</Application>
  <DocSecurity>0</DocSecurity>
  <Lines>45</Lines>
  <Paragraphs>12</Paragraphs>
  <ScaleCrop>false</ScaleCrop>
  <Company/>
  <LinksUpToDate>false</LinksUpToDate>
  <CharactersWithSpaces>6364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mac</dc:creator>
  <cp:keywords/>
  <cp:lastModifiedBy>mac</cp:lastModifiedBy>
  <cp:revision>4</cp:revision>
  <cp:lastPrinted>2026-01-22T14:04:00Z</cp:lastPrinted>
  <dcterms:created xsi:type="dcterms:W3CDTF">2026-01-22T13:18:00Z</dcterms:created>
  <dcterms:modified xsi:type="dcterms:W3CDTF">2026-01-22T14:08:00Z</dcterms:modified>
</cp:coreProperties>
</file>